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20D48" w14:textId="77777777" w:rsidR="00F76F1F" w:rsidRDefault="00000000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bookmarkStart w:id="0" w:name="br1"/>
      <w:bookmarkEnd w:id="0"/>
      <w:r>
        <w:rPr>
          <w:rFonts w:ascii="Arial"/>
          <w:color w:val="FF0000"/>
          <w:sz w:val="2"/>
          <w:lang w:eastAsia="zh-CN"/>
        </w:rPr>
        <w:t xml:space="preserve"> </w:t>
      </w:r>
    </w:p>
    <w:p w14:paraId="35B45D98" w14:textId="5B9037C0" w:rsidR="00F76F1F" w:rsidRDefault="00000000" w:rsidP="00395B03">
      <w:pPr>
        <w:framePr w:w="4321" w:wrap="auto" w:vAnchor="page" w:hAnchor="page" w:x="3711" w:y="6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 w:hint="eastAsia"/>
          <w:color w:val="000000"/>
          <w:sz w:val="18"/>
          <w:lang w:eastAsia="zh-CN"/>
        </w:rPr>
      </w:pPr>
      <w:r>
        <w:rPr>
          <w:rFonts w:ascii="IVSFVF+SimSun" w:hAnsi="IVSFVF+SimSun" w:cs="IVSFVF+SimSun"/>
          <w:color w:val="000000"/>
          <w:sz w:val="18"/>
          <w:lang w:eastAsia="zh-CN"/>
        </w:rPr>
        <w:t>量表版权归作者所有，</w:t>
      </w:r>
      <w:r w:rsidR="00395B03">
        <w:rPr>
          <w:rFonts w:ascii="IVSFVF+SimSun" w:hAnsi="IVSFVF+SimSun" w:cs="IVSFVF+SimSun" w:hint="eastAsia"/>
          <w:color w:val="000000"/>
          <w:sz w:val="18"/>
          <w:lang w:eastAsia="zh-CN"/>
        </w:rPr>
        <w:t>本表</w:t>
      </w:r>
      <w:r>
        <w:rPr>
          <w:rFonts w:ascii="IVSFVF+SimSun" w:hAnsi="IVSFVF+SimSun" w:cs="IVSFVF+SimSun"/>
          <w:color w:val="000000"/>
          <w:sz w:val="18"/>
          <w:lang w:eastAsia="zh-CN"/>
        </w:rPr>
        <w:t>仅</w:t>
      </w:r>
      <w:r w:rsidR="00395B03">
        <w:rPr>
          <w:rFonts w:ascii="IVSFVF+SimSun" w:hAnsi="IVSFVF+SimSun" w:cs="IVSFVF+SimSun" w:hint="eastAsia"/>
          <w:color w:val="000000"/>
          <w:sz w:val="18"/>
          <w:lang w:eastAsia="zh-CN"/>
        </w:rPr>
        <w:t>供参考</w:t>
      </w:r>
      <w:r w:rsidR="00395B03">
        <w:rPr>
          <w:rFonts w:ascii="IVSFVF+SimSun" w:hAnsi="IVSFVF+SimSun" w:cs="IVSFVF+SimSun" w:hint="eastAsia"/>
          <w:color w:val="000000"/>
          <w:sz w:val="18"/>
          <w:lang w:eastAsia="zh-CN"/>
        </w:rPr>
        <w:t xml:space="preserve"> </w:t>
      </w:r>
      <w:r w:rsidR="00395B03">
        <w:rPr>
          <w:rFonts w:ascii="IVSFVF+SimSun" w:hAnsi="IVSFVF+SimSun" w:cs="IVSFVF+SimSun" w:hint="eastAsia"/>
          <w:color w:val="000000"/>
          <w:sz w:val="18"/>
          <w:lang w:eastAsia="zh-CN"/>
        </w:rPr>
        <w:t>使用</w:t>
      </w:r>
    </w:p>
    <w:p w14:paraId="63777346" w14:textId="77777777" w:rsidR="00F76F1F" w:rsidRDefault="00000000">
      <w:pPr>
        <w:framePr w:w="5820" w:wrap="auto" w:hAnchor="text" w:x="3212" w:y="1223"/>
        <w:widowControl w:val="0"/>
        <w:autoSpaceDE w:val="0"/>
        <w:autoSpaceDN w:val="0"/>
        <w:spacing w:before="0" w:after="0" w:line="511" w:lineRule="exact"/>
        <w:jc w:val="left"/>
        <w:rPr>
          <w:rFonts w:ascii="LQPTSQ+DejaVu Serif" w:hint="eastAsia"/>
          <w:color w:val="000000"/>
          <w:sz w:val="44"/>
        </w:rPr>
      </w:pPr>
      <w:r>
        <w:rPr>
          <w:rFonts w:ascii="IVSFVF+SimSun" w:hAnsi="IVSFVF+SimSun" w:cs="IVSFVF+SimSun"/>
          <w:color w:val="FF0000"/>
          <w:spacing w:val="2"/>
          <w:sz w:val="44"/>
        </w:rPr>
        <w:t>儿童自闭症评量量表</w:t>
      </w:r>
      <w:r>
        <w:rPr>
          <w:rFonts w:ascii="LQPTSQ+DejaVu Serif"/>
          <w:color w:val="FF0000"/>
          <w:spacing w:val="-14"/>
          <w:sz w:val="44"/>
        </w:rPr>
        <w:t>(CA</w:t>
      </w:r>
      <w:r>
        <w:rPr>
          <w:rFonts w:ascii="LQPTSQ+DejaVu Serif"/>
          <w:color w:val="FF0000"/>
          <w:spacing w:val="-141"/>
          <w:sz w:val="44"/>
        </w:rPr>
        <w:t xml:space="preserve"> </w:t>
      </w:r>
      <w:r>
        <w:rPr>
          <w:rFonts w:ascii="LQPTSQ+DejaVu Serif"/>
          <w:color w:val="FF0000"/>
          <w:spacing w:val="-24"/>
          <w:sz w:val="44"/>
        </w:rPr>
        <w:t>RS)</w:t>
      </w:r>
    </w:p>
    <w:p w14:paraId="788E2336" w14:textId="506F4C98" w:rsidR="00F76F1F" w:rsidRDefault="00000000">
      <w:pPr>
        <w:framePr w:w="11435" w:wrap="auto" w:hAnchor="text" w:x="634" w:y="2328"/>
        <w:widowControl w:val="0"/>
        <w:autoSpaceDE w:val="0"/>
        <w:autoSpaceDN w:val="0"/>
        <w:spacing w:before="0" w:after="0" w:line="246" w:lineRule="exact"/>
        <w:ind w:left="53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  <w:u w:val="single"/>
        </w:rPr>
        <w:t>儿童自闭症评量量表</w:t>
      </w:r>
      <w:r>
        <w:rPr>
          <w:rFonts w:ascii="NEQWQW+DejaVu Serif"/>
          <w:color w:val="000000"/>
          <w:spacing w:val="-15"/>
          <w:sz w:val="21"/>
          <w:u w:val="single"/>
        </w:rPr>
        <w:t>(CARS</w:t>
      </w:r>
      <w:r>
        <w:rPr>
          <w:rFonts w:ascii="IVSFVF+SimSun" w:hAnsi="IVSFVF+SimSun" w:cs="IVSFVF+SimSun"/>
          <w:color w:val="000000"/>
          <w:sz w:val="21"/>
          <w:u w:val="single"/>
        </w:rPr>
        <w:t>，</w:t>
      </w:r>
      <w:r>
        <w:rPr>
          <w:rFonts w:ascii="DejaVu Sans"/>
          <w:color w:val="000000"/>
          <w:spacing w:val="-15"/>
          <w:sz w:val="21"/>
          <w:u w:val="single"/>
        </w:rPr>
        <w:t xml:space="preserve"> </w:t>
      </w:r>
      <w:r>
        <w:rPr>
          <w:rFonts w:ascii="NEQWQW+DejaVu Serif"/>
          <w:color w:val="000000"/>
          <w:spacing w:val="-14"/>
          <w:sz w:val="21"/>
          <w:u w:val="single"/>
        </w:rPr>
        <w:t>The</w:t>
      </w:r>
      <w:r>
        <w:rPr>
          <w:rFonts w:ascii="NEQWQW+DejaVu Serif"/>
          <w:color w:val="000000"/>
          <w:spacing w:val="-47"/>
          <w:sz w:val="21"/>
          <w:u w:val="single"/>
        </w:rPr>
        <w:t xml:space="preserve"> </w:t>
      </w:r>
      <w:r>
        <w:rPr>
          <w:rFonts w:ascii="NEQWQW+DejaVu Serif"/>
          <w:color w:val="000000"/>
          <w:spacing w:val="-20"/>
          <w:sz w:val="21"/>
          <w:u w:val="single"/>
        </w:rPr>
        <w:t>Children</w:t>
      </w:r>
      <w:r>
        <w:rPr>
          <w:rFonts w:ascii="NEQWQW+DejaVu Serif"/>
          <w:color w:val="000000"/>
          <w:spacing w:val="-58"/>
          <w:sz w:val="21"/>
          <w:u w:val="single"/>
        </w:rPr>
        <w:t xml:space="preserve"> </w:t>
      </w:r>
      <w:r>
        <w:rPr>
          <w:rFonts w:ascii="NEQWQW+DejaVu Serif"/>
          <w:color w:val="000000"/>
          <w:sz w:val="21"/>
          <w:u w:val="single"/>
        </w:rPr>
        <w:t>A</w:t>
      </w:r>
      <w:r>
        <w:rPr>
          <w:rFonts w:ascii="NEQWQW+DejaVu Serif"/>
          <w:color w:val="000000"/>
          <w:spacing w:val="-65"/>
          <w:sz w:val="21"/>
          <w:u w:val="single"/>
        </w:rPr>
        <w:t xml:space="preserve"> </w:t>
      </w:r>
      <w:r>
        <w:rPr>
          <w:rFonts w:ascii="NEQWQW+DejaVu Serif"/>
          <w:color w:val="000000"/>
          <w:spacing w:val="-18"/>
          <w:sz w:val="21"/>
          <w:u w:val="single"/>
        </w:rPr>
        <w:t>utism</w:t>
      </w:r>
      <w:r>
        <w:rPr>
          <w:rFonts w:ascii="NEQWQW+DejaVu Serif"/>
          <w:color w:val="000000"/>
          <w:spacing w:val="-50"/>
          <w:sz w:val="21"/>
          <w:u w:val="single"/>
        </w:rPr>
        <w:t xml:space="preserve"> </w:t>
      </w:r>
      <w:r>
        <w:rPr>
          <w:rFonts w:ascii="NEQWQW+DejaVu Serif"/>
          <w:color w:val="000000"/>
          <w:spacing w:val="-19"/>
          <w:sz w:val="21"/>
          <w:u w:val="single"/>
        </w:rPr>
        <w:t>Rating</w:t>
      </w:r>
      <w:r>
        <w:rPr>
          <w:rFonts w:ascii="NEQWQW+DejaVu Serif"/>
          <w:color w:val="000000"/>
          <w:spacing w:val="-43"/>
          <w:sz w:val="21"/>
          <w:u w:val="single"/>
        </w:rPr>
        <w:t xml:space="preserve"> </w:t>
      </w:r>
      <w:r>
        <w:rPr>
          <w:rFonts w:ascii="NEQWQW+DejaVu Serif"/>
          <w:color w:val="000000"/>
          <w:spacing w:val="-18"/>
          <w:sz w:val="21"/>
          <w:u w:val="single"/>
        </w:rPr>
        <w:t>Scale</w:t>
      </w:r>
      <w:r>
        <w:rPr>
          <w:rFonts w:ascii="NEQWQW+DejaVu Serif"/>
          <w:color w:val="000000"/>
          <w:spacing w:val="-11"/>
          <w:sz w:val="21"/>
        </w:rPr>
        <w:t>)</w:t>
      </w:r>
      <w:r>
        <w:rPr>
          <w:rFonts w:ascii="IVSFVF+SimSun" w:hAnsi="IVSFVF+SimSun" w:cs="IVSFVF+SimSun"/>
          <w:color w:val="000000"/>
          <w:sz w:val="21"/>
        </w:rPr>
        <w:t>乃史考布勒等人所编列，</w:t>
      </w:r>
      <w:r>
        <w:rPr>
          <w:rFonts w:ascii="DejaVu Sans"/>
          <w:color w:val="000000"/>
          <w:spacing w:val="-15"/>
          <w:sz w:val="21"/>
        </w:rPr>
        <w:t xml:space="preserve"> </w:t>
      </w:r>
      <w:r>
        <w:rPr>
          <w:rFonts w:ascii="IVSFVF+SimSun" w:hAnsi="IVSFVF+SimSun" w:cs="IVSFVF+SimSun"/>
          <w:color w:val="000000"/>
          <w:spacing w:val="-6"/>
          <w:sz w:val="21"/>
        </w:rPr>
        <w:t>共计十五项，见下表</w:t>
      </w:r>
      <w:r>
        <w:rPr>
          <w:rFonts w:ascii="NEQWQW+DejaVu Serif"/>
          <w:color w:val="000000"/>
          <w:spacing w:val="-16"/>
          <w:sz w:val="21"/>
        </w:rPr>
        <w:t>;</w:t>
      </w:r>
      <w:r>
        <w:rPr>
          <w:rFonts w:ascii="IVSFVF+SimSun" w:hAnsi="IVSFVF+SimSun" w:cs="IVSFVF+SimSun"/>
          <w:color w:val="000000"/>
          <w:spacing w:val="-17"/>
          <w:sz w:val="21"/>
        </w:rPr>
        <w:t>「正</w:t>
      </w:r>
    </w:p>
    <w:p w14:paraId="7FE9C633" w14:textId="655B1E6B" w:rsidR="00F76F1F" w:rsidRDefault="00000000">
      <w:pPr>
        <w:framePr w:w="11435" w:wrap="auto" w:hAnchor="text" w:x="634" w:y="2328"/>
        <w:widowControl w:val="0"/>
        <w:autoSpaceDE w:val="0"/>
        <w:autoSpaceDN w:val="0"/>
        <w:spacing w:before="65" w:after="0" w:line="246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</w:rPr>
        <w:t>常」得</w:t>
      </w:r>
      <w:r>
        <w:rPr>
          <w:rFonts w:ascii="DejaVu Sans"/>
          <w:color w:val="000000"/>
          <w:spacing w:val="-9"/>
          <w:sz w:val="21"/>
        </w:rPr>
        <w:t xml:space="preserve"> </w:t>
      </w:r>
      <w:r>
        <w:rPr>
          <w:rFonts w:ascii="LQPTSQ+DejaVu Serif"/>
          <w:color w:val="000000"/>
          <w:spacing w:val="27"/>
          <w:sz w:val="21"/>
        </w:rPr>
        <w:t>1</w:t>
      </w:r>
      <w:r>
        <w:rPr>
          <w:rFonts w:ascii="IVSFVF+SimSun" w:hAnsi="IVSFVF+SimSun" w:cs="IVSFVF+SimSun"/>
          <w:color w:val="000000"/>
          <w:spacing w:val="-10"/>
          <w:sz w:val="21"/>
        </w:rPr>
        <w:t>分，「轻微不正常」得</w:t>
      </w:r>
      <w:r>
        <w:rPr>
          <w:rFonts w:ascii="DejaVu Sans"/>
          <w:color w:val="000000"/>
          <w:spacing w:val="50"/>
          <w:sz w:val="21"/>
        </w:rPr>
        <w:t xml:space="preserve"> </w:t>
      </w:r>
      <w:r>
        <w:rPr>
          <w:rFonts w:ascii="LQPTSQ+DejaVu Serif"/>
          <w:color w:val="000000"/>
          <w:spacing w:val="27"/>
          <w:sz w:val="21"/>
        </w:rPr>
        <w:t>2</w:t>
      </w:r>
      <w:r>
        <w:rPr>
          <w:rFonts w:ascii="IVSFVF+SimSun" w:hAnsi="IVSFVF+SimSun" w:cs="IVSFVF+SimSun"/>
          <w:color w:val="000000"/>
          <w:spacing w:val="-11"/>
          <w:sz w:val="21"/>
        </w:rPr>
        <w:t>分，「很不正常」得</w:t>
      </w:r>
      <w:r>
        <w:rPr>
          <w:rFonts w:ascii="DejaVu Sans"/>
          <w:color w:val="000000"/>
          <w:spacing w:val="3"/>
          <w:sz w:val="21"/>
        </w:rPr>
        <w:t xml:space="preserve"> </w:t>
      </w:r>
      <w:r>
        <w:rPr>
          <w:rFonts w:ascii="LQPTSQ+DejaVu Serif"/>
          <w:color w:val="000000"/>
          <w:spacing w:val="27"/>
          <w:sz w:val="21"/>
        </w:rPr>
        <w:t>3</w:t>
      </w:r>
      <w:r>
        <w:rPr>
          <w:rFonts w:ascii="IVSFVF+SimSun" w:hAnsi="IVSFVF+SimSun" w:cs="IVSFVF+SimSun"/>
          <w:color w:val="000000"/>
          <w:spacing w:val="-10"/>
          <w:sz w:val="21"/>
        </w:rPr>
        <w:t>分，「极度不正常」得</w:t>
      </w:r>
      <w:r>
        <w:rPr>
          <w:rFonts w:ascii="DejaVu Sans"/>
          <w:color w:val="000000"/>
          <w:spacing w:val="2"/>
          <w:sz w:val="21"/>
        </w:rPr>
        <w:t xml:space="preserve"> </w:t>
      </w:r>
      <w:r>
        <w:rPr>
          <w:rFonts w:ascii="LQPTSQ+DejaVu Serif"/>
          <w:color w:val="000000"/>
          <w:spacing w:val="27"/>
          <w:sz w:val="21"/>
        </w:rPr>
        <w:t>4</w:t>
      </w:r>
      <w:r>
        <w:rPr>
          <w:rFonts w:ascii="IVSFVF+SimSun" w:hAnsi="IVSFVF+SimSun" w:cs="IVSFVF+SimSun"/>
          <w:color w:val="000000"/>
          <w:spacing w:val="1"/>
          <w:sz w:val="21"/>
        </w:rPr>
        <w:t>分的评分方式</w:t>
      </w:r>
      <w:r w:rsidR="00395B03">
        <w:rPr>
          <w:rFonts w:ascii="DejaVu Sans" w:hint="eastAsia"/>
          <w:color w:val="000000"/>
          <w:spacing w:val="37"/>
          <w:sz w:val="21"/>
          <w:lang w:eastAsia="zh-CN"/>
        </w:rPr>
        <w:t>。</w:t>
      </w: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适用对象为学龄前儿</w:t>
      </w:r>
    </w:p>
    <w:p w14:paraId="036C2D38" w14:textId="77777777" w:rsidR="00395B03" w:rsidRDefault="00000000">
      <w:pPr>
        <w:framePr w:w="11435" w:wrap="auto" w:hAnchor="text" w:x="634" w:y="2328"/>
        <w:widowControl w:val="0"/>
        <w:autoSpaceDE w:val="0"/>
        <w:autoSpaceDN w:val="0"/>
        <w:spacing w:before="66" w:after="0" w:line="246" w:lineRule="exact"/>
        <w:jc w:val="left"/>
        <w:rPr>
          <w:rFonts w:ascii="NEQWQW+DejaVu Serif"/>
          <w:color w:val="000000"/>
          <w:spacing w:val="-13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4"/>
          <w:sz w:val="21"/>
          <w:lang w:eastAsia="zh-CN"/>
        </w:rPr>
        <w:t>童</w:t>
      </w:r>
      <w:r>
        <w:rPr>
          <w:rFonts w:ascii="LQPTSQ+DejaVu Serif"/>
          <w:color w:val="000000"/>
          <w:spacing w:val="-4"/>
          <w:sz w:val="21"/>
          <w:lang w:eastAsia="zh-CN"/>
        </w:rPr>
        <w:t>;</w:t>
      </w:r>
      <w:r>
        <w:rPr>
          <w:rFonts w:ascii="IVSFVF+SimSun" w:hAnsi="IVSFVF+SimSun" w:cs="IVSFVF+SimSun"/>
          <w:color w:val="000000"/>
          <w:sz w:val="21"/>
          <w:lang w:eastAsia="zh-CN"/>
        </w:rPr>
        <w:t>总得分低于</w:t>
      </w:r>
      <w:r>
        <w:rPr>
          <w:rFonts w:ascii="DejaVu Sans"/>
          <w:color w:val="000000"/>
          <w:spacing w:val="-13"/>
          <w:sz w:val="21"/>
          <w:lang w:eastAsia="zh-CN"/>
        </w:rPr>
        <w:t xml:space="preserve"> </w:t>
      </w:r>
      <w:r>
        <w:rPr>
          <w:rFonts w:ascii="NEQWQW+DejaVu Serif"/>
          <w:color w:val="000000"/>
          <w:spacing w:val="-14"/>
          <w:sz w:val="21"/>
          <w:lang w:eastAsia="zh-CN"/>
        </w:rPr>
        <w:t>30</w:t>
      </w:r>
      <w:r>
        <w:rPr>
          <w:rFonts w:ascii="IVSFVF+SimSun" w:hAnsi="IVSFVF+SimSun" w:cs="IVSFVF+SimSun"/>
          <w:color w:val="000000"/>
          <w:spacing w:val="-3"/>
          <w:sz w:val="21"/>
          <w:lang w:eastAsia="zh-CN"/>
        </w:rPr>
        <w:t>分者</w:t>
      </w:r>
      <w:r w:rsidR="00395B03">
        <w:rPr>
          <w:rFonts w:ascii="IVSFVF+SimSun" w:hAnsi="IVSFVF+SimSun" w:cs="IVSFVF+SimSun" w:hint="eastAsia"/>
          <w:color w:val="000000"/>
          <w:spacing w:val="-3"/>
          <w:sz w:val="21"/>
          <w:lang w:eastAsia="zh-CN"/>
        </w:rPr>
        <w:t>可能</w:t>
      </w:r>
      <w:r>
        <w:rPr>
          <w:rFonts w:ascii="IVSFVF+SimSun" w:hAnsi="IVSFVF+SimSun" w:cs="IVSFVF+SimSun"/>
          <w:color w:val="000000"/>
          <w:spacing w:val="-3"/>
          <w:sz w:val="21"/>
          <w:lang w:eastAsia="zh-CN"/>
        </w:rPr>
        <w:t>非自闭症，得分介于</w:t>
      </w:r>
      <w:r>
        <w:rPr>
          <w:rFonts w:ascii="DejaVu Sans"/>
          <w:color w:val="000000"/>
          <w:spacing w:val="-9"/>
          <w:sz w:val="21"/>
          <w:lang w:eastAsia="zh-CN"/>
        </w:rPr>
        <w:t xml:space="preserve"> </w:t>
      </w:r>
      <w:r>
        <w:rPr>
          <w:rFonts w:ascii="NEQWQW+DejaVu Serif"/>
          <w:color w:val="000000"/>
          <w:spacing w:val="-18"/>
          <w:sz w:val="21"/>
          <w:lang w:eastAsia="zh-CN"/>
        </w:rPr>
        <w:t>30-36</w:t>
      </w:r>
      <w:r>
        <w:rPr>
          <w:rFonts w:ascii="IVSFVF+SimSun" w:hAnsi="IVSFVF+SimSun" w:cs="IVSFVF+SimSun"/>
          <w:color w:val="000000"/>
          <w:spacing w:val="-3"/>
          <w:sz w:val="21"/>
          <w:lang w:eastAsia="zh-CN"/>
        </w:rPr>
        <w:t>分之间者</w:t>
      </w:r>
      <w:r w:rsidR="00395B03">
        <w:rPr>
          <w:rFonts w:ascii="IVSFVF+SimSun" w:hAnsi="IVSFVF+SimSun" w:cs="IVSFVF+SimSun" w:hint="eastAsia"/>
          <w:color w:val="000000"/>
          <w:spacing w:val="-3"/>
          <w:sz w:val="21"/>
          <w:lang w:eastAsia="zh-CN"/>
        </w:rPr>
        <w:t>可能</w:t>
      </w:r>
      <w:r>
        <w:rPr>
          <w:rFonts w:ascii="IVSFVF+SimSun" w:hAnsi="IVSFVF+SimSun" w:cs="IVSFVF+SimSun"/>
          <w:color w:val="000000"/>
          <w:spacing w:val="-3"/>
          <w:sz w:val="21"/>
          <w:lang w:eastAsia="zh-CN"/>
        </w:rPr>
        <w:t>有自闭症倾向，得分高过</w:t>
      </w:r>
      <w:r>
        <w:rPr>
          <w:rFonts w:ascii="DejaVu Sans"/>
          <w:color w:val="000000"/>
          <w:spacing w:val="-10"/>
          <w:sz w:val="21"/>
          <w:lang w:eastAsia="zh-CN"/>
        </w:rPr>
        <w:t xml:space="preserve"> </w:t>
      </w:r>
      <w:r>
        <w:rPr>
          <w:rFonts w:ascii="NEQWQW+DejaVu Serif"/>
          <w:color w:val="000000"/>
          <w:spacing w:val="-14"/>
          <w:sz w:val="21"/>
          <w:lang w:eastAsia="zh-CN"/>
        </w:rPr>
        <w:t>36</w:t>
      </w:r>
      <w:r>
        <w:rPr>
          <w:rFonts w:ascii="IVSFVF+SimSun" w:hAnsi="IVSFVF+SimSun" w:cs="IVSFVF+SimSun"/>
          <w:color w:val="000000"/>
          <w:sz w:val="21"/>
          <w:lang w:eastAsia="zh-CN"/>
        </w:rPr>
        <w:t>分者则</w:t>
      </w:r>
      <w:r w:rsidR="00395B03">
        <w:rPr>
          <w:rFonts w:ascii="IVSFVF+SimSun" w:hAnsi="IVSFVF+SimSun" w:cs="IVSFVF+SimSun" w:hint="eastAsia"/>
          <w:color w:val="000000"/>
          <w:sz w:val="21"/>
          <w:lang w:eastAsia="zh-CN"/>
        </w:rPr>
        <w:t>可能</w:t>
      </w:r>
      <w:r>
        <w:rPr>
          <w:rFonts w:ascii="IVSFVF+SimSun" w:hAnsi="IVSFVF+SimSun" w:cs="IVSFVF+SimSun"/>
          <w:color w:val="000000"/>
          <w:sz w:val="21"/>
          <w:lang w:eastAsia="zh-CN"/>
        </w:rPr>
        <w:t>为自</w:t>
      </w: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闭症</w:t>
      </w:r>
      <w:r>
        <w:rPr>
          <w:rFonts w:ascii="NEQWQW+DejaVu Serif"/>
          <w:color w:val="000000"/>
          <w:spacing w:val="-13"/>
          <w:sz w:val="21"/>
          <w:lang w:eastAsia="zh-CN"/>
        </w:rPr>
        <w:t>;</w:t>
      </w:r>
    </w:p>
    <w:p w14:paraId="53232E41" w14:textId="14779817" w:rsidR="00F76F1F" w:rsidRPr="00395B03" w:rsidRDefault="00395B03" w:rsidP="00395B03">
      <w:pPr>
        <w:framePr w:w="11435" w:wrap="auto" w:hAnchor="text" w:x="634" w:y="2328"/>
        <w:widowControl w:val="0"/>
        <w:autoSpaceDE w:val="0"/>
        <w:autoSpaceDN w:val="0"/>
        <w:spacing w:before="66" w:after="0" w:line="246" w:lineRule="exact"/>
        <w:jc w:val="left"/>
        <w:rPr>
          <w:rFonts w:ascii="IVSFVF+SimSun" w:hAnsi="IVSFVF+SimSun" w:cs="IVSFVF+SimSun" w:hint="eastAsia"/>
          <w:color w:val="000000"/>
          <w:sz w:val="21"/>
          <w:lang w:eastAsia="zh-CN"/>
        </w:rPr>
      </w:pPr>
      <w:r>
        <w:rPr>
          <w:rFonts w:ascii="IVSFVF+SimSun" w:hAnsi="IVSFVF+SimSun" w:cs="IVSFVF+SimSun" w:hint="eastAsia"/>
          <w:color w:val="000000"/>
          <w:sz w:val="21"/>
          <w:lang w:eastAsia="zh-CN"/>
        </w:rPr>
        <w:t>本表仅供参考，并需要综合儿童本身情况，最终需要医院就诊，获得专业医生诊断。</w:t>
      </w:r>
    </w:p>
    <w:p w14:paraId="07B2509A" w14:textId="77777777" w:rsidR="00F76F1F" w:rsidRDefault="00000000">
      <w:pPr>
        <w:framePr w:w="2563" w:wrap="auto" w:hAnchor="text" w:x="634" w:y="4214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自闭症儿童行为检核表：</w:t>
      </w:r>
    </w:p>
    <w:p w14:paraId="5ECAE761" w14:textId="77777777" w:rsidR="00F76F1F" w:rsidRDefault="00000000">
      <w:pPr>
        <w:framePr w:w="5915" w:wrap="auto" w:hAnchor="text" w:x="634" w:y="4526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儿童姓名</w:t>
      </w:r>
      <w:r>
        <w:rPr>
          <w:rFonts w:ascii="VTCUNO+SimHei"/>
          <w:color w:val="000000"/>
          <w:sz w:val="21"/>
          <w:lang w:eastAsia="zh-CN"/>
        </w:rPr>
        <w:t>:_______________</w:t>
      </w:r>
      <w:r>
        <w:rPr>
          <w:rFonts w:ascii="VTCUNO+SimHei"/>
          <w:color w:val="000000"/>
          <w:spacing w:val="1"/>
          <w:sz w:val="21"/>
          <w:lang w:eastAsia="zh-CN"/>
        </w:rPr>
        <w:t xml:space="preserve"> </w:t>
      </w:r>
      <w:r>
        <w:rPr>
          <w:rFonts w:ascii="IVSFVF+SimSun" w:hAnsi="IVSFVF+SimSun" w:cs="IVSFVF+SimSun"/>
          <w:color w:val="000000"/>
          <w:sz w:val="21"/>
          <w:lang w:eastAsia="zh-CN"/>
        </w:rPr>
        <w:t>性别</w:t>
      </w:r>
      <w:r>
        <w:rPr>
          <w:rFonts w:ascii="VTCUNO+SimHei"/>
          <w:color w:val="000000"/>
          <w:spacing w:val="1"/>
          <w:sz w:val="21"/>
          <w:lang w:eastAsia="zh-CN"/>
        </w:rPr>
        <w:t>____</w:t>
      </w:r>
      <w:r>
        <w:rPr>
          <w:rFonts w:ascii="VTCUNO+SimHei"/>
          <w:color w:val="000000"/>
          <w:spacing w:val="-1"/>
          <w:sz w:val="21"/>
          <w:lang w:eastAsia="zh-CN"/>
        </w:rPr>
        <w:t xml:space="preserve"> </w:t>
      </w:r>
      <w:r>
        <w:rPr>
          <w:rFonts w:ascii="IVSFVF+SimSun" w:hAnsi="IVSFVF+SimSun" w:cs="IVSFVF+SimSun"/>
          <w:color w:val="000000"/>
          <w:sz w:val="21"/>
          <w:lang w:eastAsia="zh-CN"/>
        </w:rPr>
        <w:t>出生</w:t>
      </w:r>
      <w:r>
        <w:rPr>
          <w:rFonts w:ascii="VTCUNO+SimHei"/>
          <w:color w:val="000000"/>
          <w:sz w:val="21"/>
          <w:lang w:eastAsia="zh-CN"/>
        </w:rPr>
        <w:t>:___</w:t>
      </w: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年</w:t>
      </w:r>
      <w:r>
        <w:rPr>
          <w:rFonts w:ascii="VTCUNO+SimHei"/>
          <w:color w:val="000000"/>
          <w:spacing w:val="-1"/>
          <w:sz w:val="21"/>
          <w:lang w:eastAsia="zh-CN"/>
        </w:rPr>
        <w:t>___</w:t>
      </w: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月</w:t>
      </w:r>
      <w:r>
        <w:rPr>
          <w:rFonts w:ascii="VTCUNO+SimHei"/>
          <w:color w:val="000000"/>
          <w:sz w:val="21"/>
          <w:lang w:eastAsia="zh-CN"/>
        </w:rPr>
        <w:t>___</w:t>
      </w:r>
      <w:r>
        <w:rPr>
          <w:rFonts w:ascii="IVSFVF+SimSun" w:hAnsi="IVSFVF+SimSun" w:cs="IVSFVF+SimSun"/>
          <w:color w:val="000000"/>
          <w:sz w:val="21"/>
          <w:lang w:eastAsia="zh-CN"/>
        </w:rPr>
        <w:t>日</w:t>
      </w:r>
    </w:p>
    <w:p w14:paraId="291B605D" w14:textId="77777777" w:rsidR="00F76F1F" w:rsidRDefault="00000000">
      <w:pPr>
        <w:framePr w:w="5915" w:wrap="auto" w:hAnchor="text" w:x="634" w:y="4526"/>
        <w:widowControl w:val="0"/>
        <w:autoSpaceDE w:val="0"/>
        <w:autoSpaceDN w:val="0"/>
        <w:spacing w:before="101" w:after="0" w:line="211" w:lineRule="exact"/>
        <w:jc w:val="left"/>
        <w:rPr>
          <w:rFonts w:ascii="VTCUNO+SimHei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填写人</w:t>
      </w:r>
      <w:r>
        <w:rPr>
          <w:rFonts w:ascii="VTCUNO+SimHei"/>
          <w:color w:val="000000"/>
          <w:sz w:val="21"/>
          <w:lang w:eastAsia="zh-CN"/>
        </w:rPr>
        <w:t>:_________________</w:t>
      </w:r>
      <w:r>
        <w:rPr>
          <w:rFonts w:ascii="VTCUNO+SimHei"/>
          <w:color w:val="000000"/>
          <w:spacing w:val="1"/>
          <w:sz w:val="21"/>
          <w:lang w:eastAsia="zh-CN"/>
        </w:rPr>
        <w:t xml:space="preserve"> </w:t>
      </w:r>
      <w:r>
        <w:rPr>
          <w:rFonts w:ascii="IVSFVF+SimSun" w:hAnsi="IVSFVF+SimSun" w:cs="IVSFVF+SimSun"/>
          <w:color w:val="000000"/>
          <w:sz w:val="21"/>
          <w:lang w:eastAsia="zh-CN"/>
        </w:rPr>
        <w:t>与儿童之关系</w:t>
      </w:r>
      <w:r>
        <w:rPr>
          <w:rFonts w:ascii="VTCUNO+SimHei"/>
          <w:color w:val="000000"/>
          <w:sz w:val="21"/>
          <w:lang w:eastAsia="zh-CN"/>
        </w:rPr>
        <w:t>:________________</w:t>
      </w:r>
    </w:p>
    <w:p w14:paraId="1A4C8762" w14:textId="77777777" w:rsidR="00F76F1F" w:rsidRDefault="00000000">
      <w:pPr>
        <w:framePr w:w="5915" w:wrap="auto" w:hAnchor="text" w:x="634" w:y="4526"/>
        <w:widowControl w:val="0"/>
        <w:autoSpaceDE w:val="0"/>
        <w:autoSpaceDN w:val="0"/>
        <w:spacing w:before="101" w:after="0" w:line="211" w:lineRule="exact"/>
        <w:jc w:val="left"/>
        <w:rPr>
          <w:rFonts w:ascii="VTCUNO+SimHei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填写日期</w:t>
      </w:r>
      <w:r>
        <w:rPr>
          <w:rFonts w:ascii="VTCUNO+SimHei"/>
          <w:color w:val="000000"/>
          <w:sz w:val="21"/>
          <w:lang w:eastAsia="zh-CN"/>
        </w:rPr>
        <w:t>:___</w:t>
      </w:r>
      <w:r>
        <w:rPr>
          <w:rFonts w:ascii="IVSFVF+SimSun" w:hAnsi="IVSFVF+SimSun" w:cs="IVSFVF+SimSun"/>
          <w:color w:val="000000"/>
          <w:spacing w:val="-1"/>
          <w:sz w:val="21"/>
          <w:lang w:eastAsia="zh-CN"/>
        </w:rPr>
        <w:t>年</w:t>
      </w:r>
      <w:r>
        <w:rPr>
          <w:rFonts w:ascii="VTCUNO+SimHei"/>
          <w:color w:val="000000"/>
          <w:sz w:val="21"/>
          <w:lang w:eastAsia="zh-CN"/>
        </w:rPr>
        <w:t>___</w:t>
      </w: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月</w:t>
      </w:r>
      <w:r>
        <w:rPr>
          <w:rFonts w:ascii="VTCUNO+SimHei"/>
          <w:color w:val="000000"/>
          <w:sz w:val="21"/>
          <w:lang w:eastAsia="zh-CN"/>
        </w:rPr>
        <w:t>___</w:t>
      </w:r>
      <w:r>
        <w:rPr>
          <w:rFonts w:ascii="IVSFVF+SimSun" w:hAnsi="IVSFVF+SimSun" w:cs="IVSFVF+SimSun"/>
          <w:color w:val="000000"/>
          <w:sz w:val="21"/>
          <w:lang w:eastAsia="zh-CN"/>
        </w:rPr>
        <w:t>日</w:t>
      </w:r>
      <w:r>
        <w:rPr>
          <w:rFonts w:ascii="DejaVu Sans"/>
          <w:color w:val="000000"/>
          <w:spacing w:val="40"/>
          <w:sz w:val="21"/>
          <w:lang w:eastAsia="zh-CN"/>
        </w:rPr>
        <w:t xml:space="preserve"> </w:t>
      </w:r>
      <w:r>
        <w:rPr>
          <w:rFonts w:ascii="IVSFVF+SimSun" w:hAnsi="IVSFVF+SimSun" w:cs="IVSFVF+SimSun"/>
          <w:color w:val="000000"/>
          <w:sz w:val="21"/>
          <w:lang w:eastAsia="zh-CN"/>
        </w:rPr>
        <w:t>儿童实足年龄</w:t>
      </w:r>
      <w:r>
        <w:rPr>
          <w:rFonts w:ascii="VTCUNO+SimHei"/>
          <w:color w:val="000000"/>
          <w:sz w:val="21"/>
          <w:lang w:eastAsia="zh-CN"/>
        </w:rPr>
        <w:t>:________________</w:t>
      </w:r>
    </w:p>
    <w:p w14:paraId="04F28BE7" w14:textId="77777777" w:rsidR="00F76F1F" w:rsidRDefault="00000000">
      <w:pPr>
        <w:framePr w:w="5942" w:wrap="auto" w:hAnchor="text" w:x="634" w:y="5775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下列十五项儿童行为，请您详细阅读后，根据您的孩子最近一</w:t>
      </w:r>
    </w:p>
    <w:p w14:paraId="67EDD377" w14:textId="77777777" w:rsidR="00F76F1F" w:rsidRDefault="00000000">
      <w:pPr>
        <w:framePr w:w="5942" w:wrap="auto" w:hAnchor="text" w:x="634" w:y="5775"/>
        <w:widowControl w:val="0"/>
        <w:autoSpaceDE w:val="0"/>
        <w:autoSpaceDN w:val="0"/>
        <w:spacing w:before="101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个月情况，在题目右边的空格打勾，请不要漏掉任何一题。</w:t>
      </w:r>
    </w:p>
    <w:p w14:paraId="29D65F10" w14:textId="77777777" w:rsidR="00F76F1F" w:rsidRDefault="00000000">
      <w:pPr>
        <w:framePr w:w="1930" w:wrap="auto" w:hAnchor="text" w:x="634" w:y="6927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1.</w:t>
      </w:r>
      <w:r>
        <w:rPr>
          <w:rFonts w:ascii="IVSFVF+SimSun" w:hAnsi="IVSFVF+SimSun" w:cs="IVSFVF+SimSun"/>
          <w:color w:val="000000"/>
          <w:sz w:val="21"/>
          <w:lang w:eastAsia="zh-CN"/>
        </w:rPr>
        <w:t>人际关系</w:t>
      </w:r>
      <w:r>
        <w:rPr>
          <w:rFonts w:ascii="IVSFVF+SimSun" w:hAnsi="IVSFVF+SimSun" w:cs="IVSFVF+SimSun"/>
          <w:color w:val="000000"/>
          <w:sz w:val="21"/>
          <w:lang w:eastAsia="zh-CN"/>
        </w:rPr>
        <w:t>………</w:t>
      </w:r>
    </w:p>
    <w:p w14:paraId="2009B2B2" w14:textId="77777777" w:rsidR="00F76F1F" w:rsidRDefault="00000000">
      <w:pPr>
        <w:framePr w:w="1930" w:wrap="auto" w:hAnchor="text" w:x="634" w:y="692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2.</w:t>
      </w:r>
      <w:r>
        <w:rPr>
          <w:rFonts w:ascii="IVSFVF+SimSun" w:hAnsi="IVSFVF+SimSun" w:cs="IVSFVF+SimSun"/>
          <w:color w:val="000000"/>
          <w:sz w:val="21"/>
          <w:lang w:eastAsia="zh-CN"/>
        </w:rPr>
        <w:t>模仿行为</w:t>
      </w:r>
      <w:r>
        <w:rPr>
          <w:rFonts w:ascii="IVSFVF+SimSun" w:hAnsi="IVSFVF+SimSun" w:cs="IVSFVF+SimSun"/>
          <w:color w:val="000000"/>
          <w:sz w:val="21"/>
          <w:lang w:eastAsia="zh-CN"/>
        </w:rPr>
        <w:t>………</w:t>
      </w:r>
    </w:p>
    <w:p w14:paraId="2F190DE3" w14:textId="77777777" w:rsidR="00F76F1F" w:rsidRDefault="00000000">
      <w:pPr>
        <w:framePr w:w="662" w:wrap="auto" w:hAnchor="text" w:x="2720" w:y="6927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6F369248" w14:textId="77777777" w:rsidR="00F76F1F" w:rsidRDefault="00000000">
      <w:pPr>
        <w:framePr w:w="662" w:wrap="auto" w:hAnchor="text" w:x="2720" w:y="692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1B96C5AD" w14:textId="77777777" w:rsidR="00F76F1F" w:rsidRDefault="00000000">
      <w:pPr>
        <w:framePr w:w="662" w:wrap="auto" w:hAnchor="text" w:x="2720" w:y="692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022A3885" w14:textId="77777777" w:rsidR="00F76F1F" w:rsidRDefault="00000000">
      <w:pPr>
        <w:framePr w:w="1296" w:wrap="auto" w:hAnchor="text" w:x="3545" w:y="6927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28C70269" w14:textId="77777777" w:rsidR="00F76F1F" w:rsidRDefault="00000000">
      <w:pPr>
        <w:framePr w:w="1296" w:wrap="auto" w:hAnchor="text" w:x="3545" w:y="692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75B4438B" w14:textId="77777777" w:rsidR="00F76F1F" w:rsidRDefault="00000000">
      <w:pPr>
        <w:framePr w:w="1296" w:wrap="auto" w:hAnchor="text" w:x="3545" w:y="692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1F9034B1" w14:textId="77777777" w:rsidR="00F76F1F" w:rsidRDefault="00000000">
      <w:pPr>
        <w:framePr w:w="1085" w:wrap="auto" w:hAnchor="text" w:x="5003" w:y="6927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很不正常</w:t>
      </w:r>
    </w:p>
    <w:p w14:paraId="7A423440" w14:textId="77777777" w:rsidR="00F76F1F" w:rsidRDefault="00000000">
      <w:pPr>
        <w:framePr w:w="1085" w:wrap="auto" w:hAnchor="text" w:x="5003" w:y="692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58DB862A" w14:textId="77777777" w:rsidR="00F76F1F" w:rsidRDefault="00000000">
      <w:pPr>
        <w:framePr w:w="1085" w:wrap="auto" w:hAnchor="text" w:x="5003" w:y="692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78B6F077" w14:textId="77777777" w:rsidR="00F76F1F" w:rsidRDefault="00000000">
      <w:pPr>
        <w:framePr w:w="1085" w:wrap="auto" w:hAnchor="text" w:x="6248" w:y="6927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极不正常</w:t>
      </w:r>
    </w:p>
    <w:p w14:paraId="1D340510" w14:textId="77777777" w:rsidR="00F76F1F" w:rsidRDefault="00000000">
      <w:pPr>
        <w:framePr w:w="1085" w:wrap="auto" w:hAnchor="text" w:x="6248" w:y="692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极不正常</w:t>
      </w:r>
    </w:p>
    <w:p w14:paraId="6FB2E5CA" w14:textId="77777777" w:rsidR="00F76F1F" w:rsidRDefault="00000000">
      <w:pPr>
        <w:framePr w:w="1085" w:wrap="auto" w:hAnchor="text" w:x="6248" w:y="692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极不正常</w:t>
      </w:r>
    </w:p>
    <w:p w14:paraId="3D267251" w14:textId="77777777" w:rsidR="00F76F1F" w:rsidRDefault="00000000">
      <w:pPr>
        <w:framePr w:w="1930" w:wrap="auto" w:hAnchor="text" w:x="634" w:y="8175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3.</w:t>
      </w:r>
      <w:r>
        <w:rPr>
          <w:rFonts w:ascii="IVSFVF+SimSun" w:hAnsi="IVSFVF+SimSun" w:cs="IVSFVF+SimSun"/>
          <w:color w:val="000000"/>
          <w:sz w:val="21"/>
          <w:lang w:eastAsia="zh-CN"/>
        </w:rPr>
        <w:t>情感反应</w:t>
      </w:r>
      <w:r>
        <w:rPr>
          <w:rFonts w:ascii="IVSFVF+SimSun" w:hAnsi="IVSFVF+SimSun" w:cs="IVSFVF+SimSun"/>
          <w:color w:val="000000"/>
          <w:sz w:val="21"/>
          <w:lang w:eastAsia="zh-CN"/>
        </w:rPr>
        <w:t>………</w:t>
      </w:r>
    </w:p>
    <w:p w14:paraId="06FC51B0" w14:textId="77777777" w:rsidR="00F76F1F" w:rsidRDefault="00000000">
      <w:pPr>
        <w:framePr w:w="1930" w:wrap="auto" w:hAnchor="text" w:x="634" w:y="8175"/>
        <w:widowControl w:val="0"/>
        <w:autoSpaceDE w:val="0"/>
        <w:autoSpaceDN w:val="0"/>
        <w:spacing w:before="197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4.</w:t>
      </w:r>
      <w:r>
        <w:rPr>
          <w:rFonts w:ascii="IVSFVF+SimSun" w:hAnsi="IVSFVF+SimSun" w:cs="IVSFVF+SimSun"/>
          <w:color w:val="000000"/>
          <w:sz w:val="21"/>
          <w:lang w:eastAsia="zh-CN"/>
        </w:rPr>
        <w:t>奇异的身体动作</w:t>
      </w:r>
    </w:p>
    <w:p w14:paraId="18D692A0" w14:textId="77777777" w:rsidR="00F76F1F" w:rsidRDefault="00000000">
      <w:pPr>
        <w:framePr w:w="1718" w:wrap="auto" w:hAnchor="text" w:x="845" w:y="9111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或仪式化的行为</w:t>
      </w:r>
    </w:p>
    <w:p w14:paraId="7AC3B4C0" w14:textId="77777777" w:rsidR="00F76F1F" w:rsidRDefault="00000000">
      <w:pPr>
        <w:framePr w:w="662" w:wrap="auto" w:hAnchor="text" w:x="2720" w:y="9111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40FA2588" w14:textId="77777777" w:rsidR="00F76F1F" w:rsidRDefault="00000000">
      <w:pPr>
        <w:framePr w:w="1296" w:wrap="auto" w:hAnchor="text" w:x="3545" w:y="9111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577EAEF1" w14:textId="77777777" w:rsidR="00F76F1F" w:rsidRDefault="00000000">
      <w:pPr>
        <w:framePr w:w="1085" w:wrap="auto" w:hAnchor="text" w:x="5003" w:y="9111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很不正常</w:t>
      </w:r>
    </w:p>
    <w:p w14:paraId="320A39E7" w14:textId="77777777" w:rsidR="00F76F1F" w:rsidRDefault="00000000">
      <w:pPr>
        <w:framePr w:w="1085" w:wrap="auto" w:hAnchor="text" w:x="6248" w:y="9111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极不正常</w:t>
      </w:r>
    </w:p>
    <w:p w14:paraId="4D5C3167" w14:textId="77777777" w:rsidR="00F76F1F" w:rsidRDefault="00000000">
      <w:pPr>
        <w:framePr w:w="1930" w:wrap="auto" w:hAnchor="text" w:x="634" w:y="9519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5.</w:t>
      </w:r>
      <w:r>
        <w:rPr>
          <w:rFonts w:ascii="IVSFVF+SimSun" w:hAnsi="IVSFVF+SimSun" w:cs="IVSFVF+SimSun"/>
          <w:color w:val="000000"/>
          <w:sz w:val="21"/>
          <w:lang w:eastAsia="zh-CN"/>
        </w:rPr>
        <w:t>对无生命物体有</w:t>
      </w:r>
    </w:p>
    <w:p w14:paraId="64E01821" w14:textId="77777777" w:rsidR="00F76F1F" w:rsidRDefault="00000000">
      <w:pPr>
        <w:framePr w:w="1930" w:wrap="auto" w:hAnchor="text" w:x="634" w:y="10047"/>
        <w:widowControl w:val="0"/>
        <w:autoSpaceDE w:val="0"/>
        <w:autoSpaceDN w:val="0"/>
        <w:spacing w:before="0" w:after="0" w:line="211" w:lineRule="exact"/>
        <w:ind w:left="211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特殊的喜好</w:t>
      </w:r>
      <w:r>
        <w:rPr>
          <w:rFonts w:ascii="IVSFVF+SimSun" w:hAnsi="IVSFVF+SimSun" w:cs="IVSFVF+SimSun"/>
          <w:color w:val="000000"/>
          <w:sz w:val="21"/>
          <w:lang w:eastAsia="zh-CN"/>
        </w:rPr>
        <w:t>……</w:t>
      </w:r>
    </w:p>
    <w:p w14:paraId="040A906B" w14:textId="77777777" w:rsidR="00F76F1F" w:rsidRDefault="00000000">
      <w:pPr>
        <w:framePr w:w="1930" w:wrap="auto" w:hAnchor="text" w:x="634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6.</w:t>
      </w:r>
      <w:r>
        <w:rPr>
          <w:rFonts w:ascii="IVSFVF+SimSun" w:hAnsi="IVSFVF+SimSun" w:cs="IVSFVF+SimSun"/>
          <w:color w:val="000000"/>
          <w:sz w:val="21"/>
          <w:lang w:eastAsia="zh-CN"/>
        </w:rPr>
        <w:t>抗拒环境的改变</w:t>
      </w:r>
    </w:p>
    <w:p w14:paraId="245317F6" w14:textId="77777777" w:rsidR="00F76F1F" w:rsidRDefault="00000000">
      <w:pPr>
        <w:framePr w:w="1930" w:wrap="auto" w:hAnchor="text" w:x="634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7.</w:t>
      </w:r>
      <w:r>
        <w:rPr>
          <w:rFonts w:ascii="IVSFVF+SimSun" w:hAnsi="IVSFVF+SimSun" w:cs="IVSFVF+SimSun"/>
          <w:color w:val="000000"/>
          <w:sz w:val="21"/>
          <w:lang w:eastAsia="zh-CN"/>
        </w:rPr>
        <w:t>奇特的视觉反应</w:t>
      </w:r>
    </w:p>
    <w:p w14:paraId="22CB0FF6" w14:textId="77777777" w:rsidR="00F76F1F" w:rsidRDefault="00000000">
      <w:pPr>
        <w:framePr w:w="662" w:wrap="auto" w:hAnchor="text" w:x="2720" w:y="10047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633010CE" w14:textId="77777777" w:rsidR="00F76F1F" w:rsidRDefault="00000000">
      <w:pPr>
        <w:framePr w:w="662" w:wrap="auto" w:hAnchor="text" w:x="2720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460190C4" w14:textId="77777777" w:rsidR="00F76F1F" w:rsidRDefault="00000000">
      <w:pPr>
        <w:framePr w:w="662" w:wrap="auto" w:hAnchor="text" w:x="2720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451B988D" w14:textId="77777777" w:rsidR="00F76F1F" w:rsidRDefault="00000000">
      <w:pPr>
        <w:framePr w:w="662" w:wrap="auto" w:hAnchor="text" w:x="2720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4EB841E6" w14:textId="77777777" w:rsidR="00F76F1F" w:rsidRDefault="00000000">
      <w:pPr>
        <w:framePr w:w="1296" w:wrap="auto" w:hAnchor="text" w:x="3545" w:y="10047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0DC4E4E2" w14:textId="77777777" w:rsidR="00F76F1F" w:rsidRDefault="00000000">
      <w:pPr>
        <w:framePr w:w="1296" w:wrap="auto" w:hAnchor="text" w:x="3545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558D5AC9" w14:textId="77777777" w:rsidR="00F76F1F" w:rsidRDefault="00000000">
      <w:pPr>
        <w:framePr w:w="1296" w:wrap="auto" w:hAnchor="text" w:x="3545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2AE0C310" w14:textId="77777777" w:rsidR="00F76F1F" w:rsidRDefault="00000000">
      <w:pPr>
        <w:framePr w:w="1296" w:wrap="auto" w:hAnchor="text" w:x="3545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0BA801D3" w14:textId="77777777" w:rsidR="00F76F1F" w:rsidRDefault="00000000">
      <w:pPr>
        <w:framePr w:w="1085" w:wrap="auto" w:hAnchor="text" w:x="5003" w:y="10047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很不正常</w:t>
      </w:r>
    </w:p>
    <w:p w14:paraId="475ABA4B" w14:textId="77777777" w:rsidR="00F76F1F" w:rsidRDefault="00000000">
      <w:pPr>
        <w:framePr w:w="1085" w:wrap="auto" w:hAnchor="text" w:x="5003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7EA9A363" w14:textId="77777777" w:rsidR="00F76F1F" w:rsidRDefault="00000000">
      <w:pPr>
        <w:framePr w:w="1085" w:wrap="auto" w:hAnchor="text" w:x="5003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4CEE0C7E" w14:textId="77777777" w:rsidR="00F76F1F" w:rsidRDefault="00000000">
      <w:pPr>
        <w:framePr w:w="1085" w:wrap="auto" w:hAnchor="text" w:x="5003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63621D9B" w14:textId="77777777" w:rsidR="00F76F1F" w:rsidRDefault="00000000">
      <w:pPr>
        <w:framePr w:w="1085" w:wrap="auto" w:hAnchor="text" w:x="6248" w:y="10047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极不正常</w:t>
      </w:r>
    </w:p>
    <w:p w14:paraId="4616A95C" w14:textId="77777777" w:rsidR="00F76F1F" w:rsidRDefault="00000000">
      <w:pPr>
        <w:framePr w:w="1085" w:wrap="auto" w:hAnchor="text" w:x="6248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极不正常</w:t>
      </w:r>
    </w:p>
    <w:p w14:paraId="6E6C1765" w14:textId="77777777" w:rsidR="00F76F1F" w:rsidRDefault="00000000">
      <w:pPr>
        <w:framePr w:w="1085" w:wrap="auto" w:hAnchor="text" w:x="6248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极不正常</w:t>
      </w:r>
    </w:p>
    <w:p w14:paraId="43CA69E3" w14:textId="77777777" w:rsidR="00F76F1F" w:rsidRDefault="00000000">
      <w:pPr>
        <w:framePr w:w="1085" w:wrap="auto" w:hAnchor="text" w:x="6248" w:y="1004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极不正常</w:t>
      </w:r>
    </w:p>
    <w:p w14:paraId="474D0E65" w14:textId="77777777" w:rsidR="00F76F1F" w:rsidRDefault="00000000">
      <w:pPr>
        <w:framePr w:w="1930" w:wrap="auto" w:hAnchor="text" w:x="634" w:y="11919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8.</w:t>
      </w:r>
      <w:r>
        <w:rPr>
          <w:rFonts w:ascii="IVSFVF+SimSun" w:hAnsi="IVSFVF+SimSun" w:cs="IVSFVF+SimSun"/>
          <w:color w:val="000000"/>
          <w:sz w:val="21"/>
          <w:lang w:eastAsia="zh-CN"/>
        </w:rPr>
        <w:t>奇特的听觉反应</w:t>
      </w:r>
    </w:p>
    <w:p w14:paraId="722E05DD" w14:textId="77777777" w:rsidR="00F76F1F" w:rsidRDefault="00000000">
      <w:pPr>
        <w:framePr w:w="1930" w:wrap="auto" w:hAnchor="text" w:x="634" w:y="11919"/>
        <w:widowControl w:val="0"/>
        <w:autoSpaceDE w:val="0"/>
        <w:autoSpaceDN w:val="0"/>
        <w:spacing w:before="197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9.</w:t>
      </w:r>
      <w:r>
        <w:rPr>
          <w:rFonts w:ascii="IVSFVF+SimSun" w:hAnsi="IVSFVF+SimSun" w:cs="IVSFVF+SimSun"/>
          <w:color w:val="000000"/>
          <w:sz w:val="21"/>
          <w:lang w:eastAsia="zh-CN"/>
        </w:rPr>
        <w:t>感觉器官对刺激</w:t>
      </w:r>
    </w:p>
    <w:p w14:paraId="6AA3F2EF" w14:textId="77777777" w:rsidR="00F76F1F" w:rsidRDefault="00000000">
      <w:pPr>
        <w:framePr w:w="1930" w:wrap="auto" w:hAnchor="text" w:x="634" w:y="12856"/>
        <w:widowControl w:val="0"/>
        <w:autoSpaceDE w:val="0"/>
        <w:autoSpaceDN w:val="0"/>
        <w:spacing w:before="0" w:after="0" w:line="211" w:lineRule="exact"/>
        <w:ind w:left="211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几近过度反应</w:t>
      </w:r>
      <w:r>
        <w:rPr>
          <w:rFonts w:ascii="IVSFVF+SimSun" w:hAnsi="IVSFVF+SimSun" w:cs="IVSFVF+SimSun"/>
          <w:color w:val="000000"/>
          <w:sz w:val="21"/>
          <w:lang w:eastAsia="zh-CN"/>
        </w:rPr>
        <w:t>…</w:t>
      </w:r>
    </w:p>
    <w:p w14:paraId="2EAB9A36" w14:textId="77777777" w:rsidR="00F76F1F" w:rsidRDefault="00000000">
      <w:pPr>
        <w:framePr w:w="1930" w:wrap="auto" w:hAnchor="text" w:x="634" w:y="12856"/>
        <w:widowControl w:val="0"/>
        <w:autoSpaceDE w:val="0"/>
        <w:autoSpaceDN w:val="0"/>
        <w:spacing w:before="413" w:after="0" w:line="211" w:lineRule="exact"/>
        <w:jc w:val="left"/>
        <w:rPr>
          <w:rFonts w:ascii="VTCUNO+SimHei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10.</w:t>
      </w:r>
      <w:r>
        <w:rPr>
          <w:rFonts w:ascii="IVSFVF+SimSun" w:hAnsi="IVSFVF+SimSun" w:cs="IVSFVF+SimSun"/>
          <w:color w:val="000000"/>
          <w:sz w:val="21"/>
          <w:lang w:eastAsia="zh-CN"/>
        </w:rPr>
        <w:t>焦虑反应</w:t>
      </w:r>
      <w:r>
        <w:rPr>
          <w:rFonts w:ascii="VTCUNO+SimHei"/>
          <w:color w:val="000000"/>
          <w:sz w:val="21"/>
          <w:lang w:eastAsia="zh-CN"/>
        </w:rPr>
        <w:t>-----</w:t>
      </w:r>
    </w:p>
    <w:p w14:paraId="0847C5DD" w14:textId="77777777" w:rsidR="00F76F1F" w:rsidRDefault="00000000">
      <w:pPr>
        <w:framePr w:w="1930" w:wrap="auto" w:hAnchor="text" w:x="634" w:y="12856"/>
        <w:widowControl w:val="0"/>
        <w:autoSpaceDE w:val="0"/>
        <w:autoSpaceDN w:val="0"/>
        <w:spacing w:before="413" w:after="0" w:line="211" w:lineRule="exact"/>
        <w:jc w:val="left"/>
        <w:rPr>
          <w:rFonts w:ascii="VTCUNO+SimHei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11.</w:t>
      </w:r>
      <w:r>
        <w:rPr>
          <w:rFonts w:ascii="IVSFVF+SimSun" w:hAnsi="IVSFVF+SimSun" w:cs="IVSFVF+SimSun"/>
          <w:color w:val="000000"/>
          <w:sz w:val="21"/>
          <w:lang w:eastAsia="zh-CN"/>
        </w:rPr>
        <w:t>口语沟通</w:t>
      </w:r>
      <w:r>
        <w:rPr>
          <w:rFonts w:ascii="VTCUNO+SimHei"/>
          <w:color w:val="000000"/>
          <w:sz w:val="21"/>
          <w:lang w:eastAsia="zh-CN"/>
        </w:rPr>
        <w:t>-----</w:t>
      </w:r>
    </w:p>
    <w:p w14:paraId="447E6442" w14:textId="77777777" w:rsidR="00F76F1F" w:rsidRDefault="00000000">
      <w:pPr>
        <w:framePr w:w="1930" w:wrap="auto" w:hAnchor="text" w:x="634" w:y="12856"/>
        <w:widowControl w:val="0"/>
        <w:autoSpaceDE w:val="0"/>
        <w:autoSpaceDN w:val="0"/>
        <w:spacing w:before="413" w:after="0" w:line="211" w:lineRule="exact"/>
        <w:jc w:val="left"/>
        <w:rPr>
          <w:rFonts w:ascii="VTCUNO+SimHei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12.</w:t>
      </w:r>
      <w:r>
        <w:rPr>
          <w:rFonts w:ascii="IVSFVF+SimSun" w:hAnsi="IVSFVF+SimSun" w:cs="IVSFVF+SimSun"/>
          <w:color w:val="000000"/>
          <w:sz w:val="21"/>
          <w:lang w:eastAsia="zh-CN"/>
        </w:rPr>
        <w:t>非口语沟通</w:t>
      </w:r>
      <w:r>
        <w:rPr>
          <w:rFonts w:ascii="VTCUNO+SimHei"/>
          <w:color w:val="000000"/>
          <w:spacing w:val="-1"/>
          <w:sz w:val="21"/>
          <w:lang w:eastAsia="zh-CN"/>
        </w:rPr>
        <w:t>---</w:t>
      </w:r>
    </w:p>
    <w:p w14:paraId="3FD921ED" w14:textId="77777777" w:rsidR="00F76F1F" w:rsidRDefault="00000000">
      <w:pPr>
        <w:framePr w:w="1930" w:wrap="auto" w:hAnchor="text" w:x="634" w:y="12856"/>
        <w:widowControl w:val="0"/>
        <w:autoSpaceDE w:val="0"/>
        <w:autoSpaceDN w:val="0"/>
        <w:spacing w:before="413" w:after="0" w:line="211" w:lineRule="exact"/>
        <w:jc w:val="left"/>
        <w:rPr>
          <w:rFonts w:ascii="VTCUNO+SimHei" w:hint="eastAsia"/>
          <w:color w:val="000000"/>
          <w:sz w:val="21"/>
          <w:lang w:eastAsia="zh-CN"/>
        </w:rPr>
      </w:pPr>
      <w:r>
        <w:rPr>
          <w:rFonts w:ascii="VTCUNO+SimHei"/>
          <w:color w:val="000000"/>
          <w:spacing w:val="1"/>
          <w:sz w:val="21"/>
          <w:lang w:eastAsia="zh-CN"/>
        </w:rPr>
        <w:t>13.</w:t>
      </w:r>
      <w:r>
        <w:rPr>
          <w:rFonts w:ascii="IVSFVF+SimSun" w:hAnsi="IVSFVF+SimSun" w:cs="IVSFVF+SimSun"/>
          <w:color w:val="000000"/>
          <w:sz w:val="21"/>
          <w:lang w:eastAsia="zh-CN"/>
        </w:rPr>
        <w:t>活动量系</w:t>
      </w:r>
      <w:r>
        <w:rPr>
          <w:rFonts w:ascii="VTCUNO+SimHei"/>
          <w:color w:val="000000"/>
          <w:sz w:val="21"/>
          <w:lang w:eastAsia="zh-CN"/>
        </w:rPr>
        <w:t>-----</w:t>
      </w:r>
    </w:p>
    <w:p w14:paraId="07F754CC" w14:textId="77777777" w:rsidR="00F76F1F" w:rsidRDefault="00000000">
      <w:pPr>
        <w:framePr w:w="662" w:wrap="auto" w:hAnchor="text" w:x="2720" w:y="12856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367CC577" w14:textId="77777777" w:rsidR="00F76F1F" w:rsidRDefault="00000000">
      <w:pPr>
        <w:framePr w:w="662" w:wrap="auto" w:hAnchor="text" w:x="2720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6BB03846" w14:textId="77777777" w:rsidR="00F76F1F" w:rsidRDefault="00000000">
      <w:pPr>
        <w:framePr w:w="662" w:wrap="auto" w:hAnchor="text" w:x="2720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626BD1A9" w14:textId="77777777" w:rsidR="00F76F1F" w:rsidRDefault="00000000">
      <w:pPr>
        <w:framePr w:w="662" w:wrap="auto" w:hAnchor="text" w:x="2720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5D572087" w14:textId="77777777" w:rsidR="00F76F1F" w:rsidRDefault="00000000">
      <w:pPr>
        <w:framePr w:w="662" w:wrap="auto" w:hAnchor="text" w:x="2720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7287B69A" w14:textId="77777777" w:rsidR="00F76F1F" w:rsidRDefault="00000000">
      <w:pPr>
        <w:framePr w:w="1296" w:wrap="auto" w:hAnchor="text" w:x="3545" w:y="12856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5B7530CC" w14:textId="77777777" w:rsidR="00F76F1F" w:rsidRDefault="00000000">
      <w:pPr>
        <w:framePr w:w="1296" w:wrap="auto" w:hAnchor="text" w:x="3545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39DDEFE1" w14:textId="77777777" w:rsidR="00F76F1F" w:rsidRDefault="00000000">
      <w:pPr>
        <w:framePr w:w="1296" w:wrap="auto" w:hAnchor="text" w:x="3545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1248688D" w14:textId="77777777" w:rsidR="00F76F1F" w:rsidRDefault="00000000">
      <w:pPr>
        <w:framePr w:w="1296" w:wrap="auto" w:hAnchor="text" w:x="3545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7EDFAC94" w14:textId="77777777" w:rsidR="00F76F1F" w:rsidRDefault="00000000">
      <w:pPr>
        <w:framePr w:w="1296" w:wrap="auto" w:hAnchor="text" w:x="3545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65ECB548" w14:textId="77777777" w:rsidR="00F76F1F" w:rsidRDefault="00000000">
      <w:pPr>
        <w:framePr w:w="1085" w:wrap="auto" w:hAnchor="text" w:x="5003" w:y="12856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44F36D63" w14:textId="77777777" w:rsidR="00F76F1F" w:rsidRDefault="00000000">
      <w:pPr>
        <w:framePr w:w="1085" w:wrap="auto" w:hAnchor="text" w:x="5003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49B84DD3" w14:textId="77777777" w:rsidR="00F76F1F" w:rsidRDefault="00000000">
      <w:pPr>
        <w:framePr w:w="1085" w:wrap="auto" w:hAnchor="text" w:x="5003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3E8E6FD8" w14:textId="77777777" w:rsidR="00F76F1F" w:rsidRDefault="00000000">
      <w:pPr>
        <w:framePr w:w="1085" w:wrap="auto" w:hAnchor="text" w:x="5003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7965834A" w14:textId="77777777" w:rsidR="00F76F1F" w:rsidRDefault="00000000">
      <w:pPr>
        <w:framePr w:w="1085" w:wrap="auto" w:hAnchor="text" w:x="5003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466A9535" w14:textId="77777777" w:rsidR="00F76F1F" w:rsidRDefault="00000000">
      <w:pPr>
        <w:framePr w:w="1085" w:wrap="auto" w:hAnchor="text" w:x="6248" w:y="12856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极不正常</w:t>
      </w:r>
    </w:p>
    <w:p w14:paraId="01EAFEAE" w14:textId="77777777" w:rsidR="00F76F1F" w:rsidRDefault="00000000">
      <w:pPr>
        <w:framePr w:w="1085" w:wrap="auto" w:hAnchor="text" w:x="6248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极不正常</w:t>
      </w:r>
    </w:p>
    <w:p w14:paraId="2F390652" w14:textId="77777777" w:rsidR="00F76F1F" w:rsidRDefault="00000000">
      <w:pPr>
        <w:framePr w:w="1085" w:wrap="auto" w:hAnchor="text" w:x="6248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极不正常</w:t>
      </w:r>
    </w:p>
    <w:p w14:paraId="39B4389B" w14:textId="77777777" w:rsidR="00F76F1F" w:rsidRDefault="00000000">
      <w:pPr>
        <w:framePr w:w="1085" w:wrap="auto" w:hAnchor="text" w:x="6248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极不正常</w:t>
      </w:r>
    </w:p>
    <w:p w14:paraId="51EC615B" w14:textId="77777777" w:rsidR="00F76F1F" w:rsidRDefault="00000000">
      <w:pPr>
        <w:framePr w:w="1085" w:wrap="auto" w:hAnchor="text" w:x="6248" w:y="12856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极不正常</w:t>
      </w:r>
    </w:p>
    <w:p w14:paraId="745FD219" w14:textId="1DDFDD91" w:rsidR="00F76F1F" w:rsidRDefault="00395B03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r>
        <w:rPr>
          <w:rFonts w:hint="eastAsia"/>
          <w:noProof/>
        </w:rPr>
        <w:drawing>
          <wp:anchor distT="0" distB="0" distL="114300" distR="114300" simplePos="0" relativeHeight="251658752" behindDoc="1" locked="0" layoutInCell="1" allowOverlap="1" wp14:anchorId="651DEE1C" wp14:editId="020F2FE0">
            <wp:simplePos x="0" y="0"/>
            <wp:positionH relativeFrom="page">
              <wp:posOffset>313690</wp:posOffset>
            </wp:positionH>
            <wp:positionV relativeFrom="page">
              <wp:posOffset>676910</wp:posOffset>
            </wp:positionV>
            <wp:extent cx="6933565" cy="9396095"/>
            <wp:effectExtent l="0" t="0" r="635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39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728" behindDoc="1" locked="0" layoutInCell="1" allowOverlap="1" wp14:anchorId="48448814" wp14:editId="3551113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  <w:lang w:eastAsia="zh-CN"/>
        </w:rPr>
        <w:br w:type="page"/>
      </w:r>
    </w:p>
    <w:p w14:paraId="1B0BF475" w14:textId="77777777" w:rsidR="00F76F1F" w:rsidRDefault="00000000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bookmarkStart w:id="1" w:name="br2"/>
      <w:bookmarkEnd w:id="1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34ADEB38" w14:textId="53AD56FC" w:rsidR="00F76F1F" w:rsidRDefault="00000000" w:rsidP="00395B03">
      <w:pPr>
        <w:framePr w:w="3521" w:wrap="auto" w:hAnchor="text" w:x="4513" w:y="861"/>
        <w:widowControl w:val="0"/>
        <w:autoSpaceDE w:val="0"/>
        <w:autoSpaceDN w:val="0"/>
        <w:spacing w:before="0" w:after="0" w:line="180" w:lineRule="exact"/>
        <w:jc w:val="left"/>
        <w:rPr>
          <w:rFonts w:ascii="Times New Roman" w:hint="eastAsia"/>
          <w:color w:val="000000"/>
          <w:sz w:val="18"/>
          <w:lang w:eastAsia="zh-CN"/>
        </w:rPr>
      </w:pPr>
      <w:r>
        <w:rPr>
          <w:rFonts w:ascii="IVSFVF+SimSun" w:hAnsi="IVSFVF+SimSun" w:cs="IVSFVF+SimSun"/>
          <w:color w:val="000000"/>
          <w:sz w:val="18"/>
          <w:lang w:eastAsia="zh-CN"/>
        </w:rPr>
        <w:t>量表版权归作者所有，</w:t>
      </w:r>
      <w:r w:rsidR="00395B03">
        <w:rPr>
          <w:rFonts w:ascii="IVSFVF+SimSun" w:hAnsi="IVSFVF+SimSun" w:cs="IVSFVF+SimSun" w:hint="eastAsia"/>
          <w:color w:val="000000"/>
          <w:sz w:val="18"/>
          <w:lang w:eastAsia="zh-CN"/>
        </w:rPr>
        <w:t>本表仅供参考使用</w:t>
      </w:r>
      <w:r w:rsidR="00395B03">
        <w:rPr>
          <w:rFonts w:ascii="IVSFVF+SimSun" w:hAnsi="IVSFVF+SimSun" w:cs="IVSFVF+SimSun" w:hint="eastAsia"/>
          <w:color w:val="000000"/>
          <w:sz w:val="18"/>
          <w:lang w:eastAsia="zh-CN"/>
        </w:rPr>
        <w:t xml:space="preserve"> </w:t>
      </w:r>
      <w:r w:rsidR="00395B03">
        <w:rPr>
          <w:rFonts w:ascii="IVSFVF+SimSun" w:hAnsi="IVSFVF+SimSun" w:cs="IVSFVF+SimSun" w:hint="eastAsia"/>
          <w:color w:val="000000"/>
          <w:sz w:val="18"/>
          <w:lang w:eastAsia="zh-CN"/>
        </w:rPr>
        <w:t>，</w:t>
      </w:r>
    </w:p>
    <w:p w14:paraId="0F259E76" w14:textId="77777777" w:rsidR="00F76F1F" w:rsidRDefault="00000000">
      <w:pPr>
        <w:framePr w:w="2035" w:wrap="auto" w:hAnchor="text" w:x="634" w:y="1487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VTCUNO+SimHei"/>
          <w:color w:val="000000"/>
          <w:spacing w:val="1"/>
          <w:sz w:val="21"/>
        </w:rPr>
        <w:t>14.</w:t>
      </w:r>
      <w:r>
        <w:rPr>
          <w:rFonts w:ascii="IVSFVF+SimSun" w:hAnsi="IVSFVF+SimSun" w:cs="IVSFVF+SimSun"/>
          <w:color w:val="000000"/>
          <w:sz w:val="21"/>
        </w:rPr>
        <w:t>智力功能不平衡</w:t>
      </w:r>
    </w:p>
    <w:p w14:paraId="313CC38C" w14:textId="77777777" w:rsidR="00F76F1F" w:rsidRDefault="00000000">
      <w:pPr>
        <w:framePr w:w="2035" w:wrap="auto" w:hAnchor="text" w:x="634" w:y="1487"/>
        <w:widowControl w:val="0"/>
        <w:autoSpaceDE w:val="0"/>
        <w:autoSpaceDN w:val="0"/>
        <w:spacing w:before="413" w:after="0" w:line="211" w:lineRule="exact"/>
        <w:jc w:val="left"/>
        <w:rPr>
          <w:rFonts w:ascii="VTCUNO+SimHei" w:hint="eastAsia"/>
          <w:color w:val="000000"/>
          <w:sz w:val="21"/>
        </w:rPr>
      </w:pPr>
      <w:r>
        <w:rPr>
          <w:rFonts w:ascii="VTCUNO+SimHei"/>
          <w:color w:val="000000"/>
          <w:spacing w:val="1"/>
          <w:sz w:val="21"/>
        </w:rPr>
        <w:t>15.</w:t>
      </w:r>
      <w:r>
        <w:rPr>
          <w:rFonts w:ascii="IVSFVF+SimSun" w:hAnsi="IVSFVF+SimSun" w:cs="IVSFVF+SimSun"/>
          <w:color w:val="000000"/>
          <w:sz w:val="21"/>
        </w:rPr>
        <w:t>一般印象</w:t>
      </w:r>
      <w:r>
        <w:rPr>
          <w:rFonts w:ascii="VTCUNO+SimHei"/>
          <w:color w:val="000000"/>
          <w:sz w:val="21"/>
        </w:rPr>
        <w:t>-----</w:t>
      </w:r>
    </w:p>
    <w:p w14:paraId="0326B1EC" w14:textId="77777777" w:rsidR="00F76F1F" w:rsidRDefault="00000000">
      <w:pPr>
        <w:framePr w:w="768" w:wrap="auto" w:hAnchor="text" w:x="2720" w:y="1487"/>
        <w:widowControl w:val="0"/>
        <w:autoSpaceDE w:val="0"/>
        <w:autoSpaceDN w:val="0"/>
        <w:spacing w:before="0" w:after="0" w:line="211" w:lineRule="exact"/>
        <w:ind w:left="106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7E8458F6" w14:textId="77777777" w:rsidR="00F76F1F" w:rsidRDefault="00000000">
      <w:pPr>
        <w:framePr w:w="768" w:wrap="auto" w:hAnchor="text" w:x="2720" w:y="148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正常</w:t>
      </w:r>
    </w:p>
    <w:p w14:paraId="3655D858" w14:textId="77777777" w:rsidR="00F76F1F" w:rsidRDefault="00000000">
      <w:pPr>
        <w:framePr w:w="1397" w:wrap="auto" w:hAnchor="text" w:x="3545" w:y="1487"/>
        <w:widowControl w:val="0"/>
        <w:autoSpaceDE w:val="0"/>
        <w:autoSpaceDN w:val="0"/>
        <w:spacing w:before="0" w:after="0" w:line="211" w:lineRule="exact"/>
        <w:ind w:left="106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z w:val="21"/>
          <w:lang w:eastAsia="zh-CN"/>
        </w:rPr>
        <w:t>轻微不正常</w:t>
      </w:r>
    </w:p>
    <w:p w14:paraId="16598602" w14:textId="77777777" w:rsidR="00F76F1F" w:rsidRDefault="00000000">
      <w:pPr>
        <w:framePr w:w="1397" w:wrap="auto" w:hAnchor="text" w:x="3545" w:y="148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IVSFVF+SimSun" w:hAnsi="IVSFVF+SimSun" w:cs="IVSFVF+SimSun"/>
          <w:color w:val="000000"/>
          <w:spacing w:val="1"/>
          <w:sz w:val="21"/>
          <w:lang w:eastAsia="zh-CN"/>
        </w:rPr>
        <w:t>轻微不正常</w:t>
      </w:r>
    </w:p>
    <w:p w14:paraId="0376ACA2" w14:textId="77777777" w:rsidR="00F76F1F" w:rsidRDefault="00000000">
      <w:pPr>
        <w:framePr w:w="1186" w:wrap="auto" w:hAnchor="text" w:x="5003" w:y="1487"/>
        <w:widowControl w:val="0"/>
        <w:autoSpaceDE w:val="0"/>
        <w:autoSpaceDN w:val="0"/>
        <w:spacing w:before="0" w:after="0" w:line="211" w:lineRule="exact"/>
        <w:ind w:left="103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7AC97546" w14:textId="77777777" w:rsidR="00F76F1F" w:rsidRDefault="00000000">
      <w:pPr>
        <w:framePr w:w="1186" w:wrap="auto" w:hAnchor="text" w:x="5003" w:y="148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很不正常</w:t>
      </w:r>
    </w:p>
    <w:p w14:paraId="1DA50800" w14:textId="77777777" w:rsidR="00F76F1F" w:rsidRDefault="00000000">
      <w:pPr>
        <w:framePr w:w="1186" w:wrap="auto" w:hAnchor="text" w:x="6248" w:y="1487"/>
        <w:widowControl w:val="0"/>
        <w:autoSpaceDE w:val="0"/>
        <w:autoSpaceDN w:val="0"/>
        <w:spacing w:before="0" w:after="0" w:line="211" w:lineRule="exact"/>
        <w:ind w:left="103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极不正常</w:t>
      </w:r>
    </w:p>
    <w:p w14:paraId="5F30AE5B" w14:textId="77777777" w:rsidR="00F76F1F" w:rsidRDefault="00000000">
      <w:pPr>
        <w:framePr w:w="1186" w:wrap="auto" w:hAnchor="text" w:x="6248" w:y="1487"/>
        <w:widowControl w:val="0"/>
        <w:autoSpaceDE w:val="0"/>
        <w:autoSpaceDN w:val="0"/>
        <w:spacing w:before="413" w:after="0" w:line="211" w:lineRule="exact"/>
        <w:jc w:val="left"/>
        <w:rPr>
          <w:rFonts w:ascii="Times New Roman" w:hint="eastAsia"/>
          <w:color w:val="000000"/>
          <w:sz w:val="21"/>
        </w:rPr>
      </w:pPr>
      <w:r>
        <w:rPr>
          <w:rFonts w:ascii="IVSFVF+SimSun" w:hAnsi="IVSFVF+SimSun" w:cs="IVSFVF+SimSun"/>
          <w:color w:val="000000"/>
          <w:sz w:val="21"/>
        </w:rPr>
        <w:t>极不正常</w:t>
      </w:r>
    </w:p>
    <w:p w14:paraId="699DC866" w14:textId="1FFFEB56" w:rsidR="00F76F1F" w:rsidRDefault="00395B03">
      <w:pPr>
        <w:spacing w:before="0" w:after="0" w:line="0" w:lineRule="atLeast"/>
        <w:jc w:val="left"/>
        <w:rPr>
          <w:rFonts w:ascii="Arial" w:hint="eastAsia"/>
          <w:color w:val="FF0000"/>
          <w:sz w:val="2"/>
        </w:rPr>
      </w:pPr>
      <w:r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 wp14:anchorId="0825544A" wp14:editId="3043D50D">
            <wp:simplePos x="0" y="0"/>
            <wp:positionH relativeFrom="page">
              <wp:posOffset>313690</wp:posOffset>
            </wp:positionH>
            <wp:positionV relativeFrom="page">
              <wp:posOffset>676910</wp:posOffset>
            </wp:positionV>
            <wp:extent cx="6933565" cy="2101215"/>
            <wp:effectExtent l="0" t="0" r="635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6F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304E0C2C-6DB5-4863-B104-0247FE2CF2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74ECCC-03DC-4989-9488-20C78DF54C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09C51A5-590E-4A55-BF20-9166415681AC}"/>
  </w:font>
  <w:font w:name="IVSFVF+SimSun">
    <w:charset w:val="01"/>
    <w:family w:val="auto"/>
    <w:pitch w:val="variable"/>
    <w:sig w:usb0="01010101" w:usb1="01010101" w:usb2="01010101" w:usb3="01010101" w:csb0="01010101" w:csb1="01010101"/>
    <w:embedRegular r:id="rId4" w:fontKey="{F7994850-8BA8-47E8-82F2-00856C7044F5}"/>
  </w:font>
  <w:font w:name="LQPTSQ+DejaVu Serif">
    <w:charset w:val="01"/>
    <w:family w:val="auto"/>
    <w:pitch w:val="variable"/>
    <w:sig w:usb0="01010101" w:usb1="01010101" w:usb2="01010101" w:usb3="01010101" w:csb0="01010101" w:csb1="01010101"/>
    <w:embedRegular r:id="rId5" w:fontKey="{987071E3-2425-4D00-9428-1207F7DF41BB}"/>
  </w:font>
  <w:font w:name="NEQWQW+DejaVu Serif">
    <w:charset w:val="01"/>
    <w:family w:val="auto"/>
    <w:pitch w:val="variable"/>
    <w:sig w:usb0="01010101" w:usb1="01010101" w:usb2="01010101" w:usb3="01010101" w:csb0="01010101" w:csb1="01010101"/>
    <w:embedRegular r:id="rId6" w:fontKey="{B8EB012A-8C2F-476D-AF58-832E4C59F535}"/>
  </w:font>
  <w:font w:name="DejaVu Sans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VTCUNO+SimHei">
    <w:charset w:val="01"/>
    <w:family w:val="modern"/>
    <w:pitch w:val="variable"/>
    <w:sig w:usb0="01010101" w:usb1="01010101" w:usb2="01010101" w:usb3="01010101" w:csb0="01010101" w:csb1="01010101"/>
    <w:embedRegular r:id="rId7" w:fontKey="{1E550A30-C4FF-427F-A402-E16C533CE127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95B03"/>
    <w:rsid w:val="00B06B85"/>
    <w:rsid w:val="00BA5B2D"/>
    <w:rsid w:val="00DB4C9B"/>
    <w:rsid w:val="00F7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5CD09"/>
  <w15:docId w15:val="{A386DB7E-3D66-450B-A93A-D82FEDA8F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</dc:creator>
  <cp:lastModifiedBy>ZKN</cp:lastModifiedBy>
  <cp:revision>2</cp:revision>
  <dcterms:created xsi:type="dcterms:W3CDTF">2024-12-13T14:49:00Z</dcterms:created>
  <dcterms:modified xsi:type="dcterms:W3CDTF">2024-12-13T14:49:00Z</dcterms:modified>
</cp:coreProperties>
</file>